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CellSpacing w:w="15" w:type="dxa"/>
        <w:tblInd w:w="-10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DD5FCE" w:rsidRPr="002472D8" w:rsidTr="00222B1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D5FCE" w:rsidRPr="002472D8" w:rsidRDefault="00DD5FCE" w:rsidP="00222B13">
            <w:pPr>
              <w:spacing w:after="0" w:line="576" w:lineRule="atLeast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2472D8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DD5FCE" w:rsidRPr="002472D8" w:rsidRDefault="00DD5FCE" w:rsidP="00222B13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</w:pPr>
            <w:r w:rsidRPr="002472D8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 УПИСУ УЧЕНИКА У СРЕДЊУ ШКОЛУ</w:t>
            </w:r>
          </w:p>
          <w:p w:rsidR="00DD5FCE" w:rsidRPr="002472D8" w:rsidRDefault="00DD5FCE" w:rsidP="00222B13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</w:pPr>
            <w:r w:rsidRPr="002472D8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("Сл. гласник РС", бр. 76/2020)</w:t>
            </w:r>
          </w:p>
        </w:tc>
      </w:tr>
    </w:tbl>
    <w:p w:rsidR="00DD5FCE" w:rsidRPr="002472D8" w:rsidRDefault="00DD5FCE" w:rsidP="00DD5FC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472D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D5FCE" w:rsidRPr="002472D8" w:rsidRDefault="00DD5FCE" w:rsidP="00DD5F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str_1"/>
      <w:bookmarkEnd w:id="0"/>
      <w:r w:rsidRPr="002472D8">
        <w:rPr>
          <w:rFonts w:ascii="Arial" w:eastAsia="Times New Roman" w:hAnsi="Arial" w:cs="Arial"/>
          <w:color w:val="000000"/>
          <w:sz w:val="32"/>
          <w:szCs w:val="32"/>
        </w:rPr>
        <w:t>И УВОДНА ОДРЕДБА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clan_1"/>
      <w:bookmarkEnd w:id="1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Овим правилником утврђују се: мерила и поступак за утврђивање редоследа кандидата за упис у средњу школу (у даљем тексту: школа), садржина, време, место и начин полагања пријемног испита, вредновање учешћа кандидата на такмичењима у основној школи и врсте такмичења у основној школи чија се места вреднују, упис у школу под повољнијим условима ради постизања пуне равноправности и друга питања везана за упис у школу. </w:t>
      </w:r>
    </w:p>
    <w:p w:rsidR="00DD5FCE" w:rsidRPr="002472D8" w:rsidRDefault="00DD5FCE" w:rsidP="00DD5F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" w:name="str_2"/>
      <w:bookmarkEnd w:id="2"/>
      <w:r w:rsidRPr="002472D8">
        <w:rPr>
          <w:rFonts w:ascii="Arial" w:eastAsia="Times New Roman" w:hAnsi="Arial" w:cs="Arial"/>
          <w:color w:val="000000"/>
          <w:sz w:val="32"/>
          <w:szCs w:val="32"/>
        </w:rPr>
        <w:t>II УПИС У ШКОЛУ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clan_2"/>
      <w:bookmarkEnd w:id="3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2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Редослед кандидата за упис у гимназију и стручну школу у четворогодишњем и трогодишњем трајању утврђује се на основу: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успеха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на завршном испиту;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општег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успеха од шестог до осмог разреда основне школе;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резултата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које су кандидати постигли на такмичењима у основној школи.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Редослед кандидата за упис у школе за које се полаже пријемни испит утврђује се на основу: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успеха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на завршном испиту;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општег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успеха од шестог до осмог разреда основне школе;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успеха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на пријемном испиту;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резултата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које су кандидати постигли на такмичењима у основној школи.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Кандидати који се уписују у школу под повољнијим условима ради постизања пуне равноправности, треба да испуне услове прописане ст.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члана, пре примене мерила и поступка за постизање пуне равноправности прописаних овим правилником.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clan_3"/>
      <w:bookmarkEnd w:id="4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3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Успех на завршном испиту исказује се бројем бодова освојених на тесту из српског односно матерњег језика, математике и на комбинованом тесту из природно-научних и друштвено-научних предмета (биологија, географија, историја, физика и хемија).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 основу успеха на завршном испиту кандидат може да освоји највише 40 бодова, односно највише по 13 бодова на тесту из српског, односно матерњег језика и математике и 14 бодова на комбинованом тесту.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clan_4"/>
      <w:bookmarkEnd w:id="5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4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Општи успех од шестог до осмог разреда основне школе исказује се бројем бодова тако што се општи успех, остварен на крају шестог, седмог и осмог разреда, заокружен на две децимале, сабере и затим помножи бројем четири (4).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На основу општег успеха од шестог до осмог разреда кандидат може да оствари највише 60 бодова.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Кандидат који је завршио шести разред основне школе у иностранству или који је у Републици Србији завршио шести разред у страној школи остварује 20 бодова на основу општег успеха у шестом разреду основне школе.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clan_5"/>
      <w:bookmarkEnd w:id="6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5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Кандидат може да оствари укупно највише 100 бодова по основама из чл.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Право на рангирање ради уписа у гимназију и стручну школу у четворогодишњем трајању стиче кандидат који је остварио укупно најмање 50 бодова по основама из чл.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правилника.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clan_6"/>
      <w:bookmarkEnd w:id="7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6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Кандидат са сметњама у развоју и инвалидитетом уписује се у школу после обављеног завршног испита, у складу са својим моторичким и чулним могућностима, односно условима које захтева његова врста инвалидитета, односно у складу са потребама за пружањем подршке у односу на садржај и начин спровођења испита.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clan_7"/>
      <w:bookmarkEnd w:id="8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7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Кандидат који је завршио основно образовање и васпитање или један од последња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школи, уписује се преко броја одређеног за упис ученика.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Кандидат који је завршио седми разред у иностранству или страној школи у Републици Србији, а осми разред је завршио у Републици Србији, обавља завршни испит и уписује се у школу преко броја одређеног за упис, у складу са прописима.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Уколико више кандидата из ст.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 желе да упишу исту школу, или исти смер гимназије, односно образовни профил у истој школи, равномерно се распоређују по школама, смеровима гимназија и одељењима.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Уколико кандидат из ст.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 конкурише за упис у школу из члана 13.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правилника, право на упис преко броја одређеног за упис остварује уколико је положио одговарајући пријемни испит за проверу посебних способности и склоности и испунио све услове за упис у школу из члана 13.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правилника, у складу са овим правилником.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clan_8"/>
      <w:bookmarkEnd w:id="9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8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Резултати постигнути на такмичењима ученика у основној школи вреднују се тако што се кандидату, који је у осмом разреду основне школе освојио једно од прва три појединачна места на такмичењима из предмета наведених у члану 9.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правилника, додељују бодови на начин прописан ставом 3.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Изузетно од става 1.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члана, у случају када због угрожености безбедности и здравља ученика и запослених није било могуће да се одрже такмичења у осмом разреду, кандидату који је у седмом разреду основне школе освојио једно од прва три појединачна места на такмичењима из предмета наведених у члану 9.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правилника, додељују се бодови на начин прописан ставом 3.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Бодови за освојено једно од прва три појединачна места на такмичењима из предмета наведених у члану 9.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 кандидату се додељују на следећи начин: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међународно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такмичење које је у Календару такмичења и смотри ученика основних школа: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прво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место - дванаест (12) бодова;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место - десет (10) бодова;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место - осам (8) бодова;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републичко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такмичење које је у Календару такмичења и смотри ученика основних школа: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прво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место - шест (6) бодова;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место - четири (4) бода;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место - два (2) бода.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Када је кандидат освојио више појединачних места на такмичењима из ст.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члана, из једног или више предмета, узима се у обзир најбољи остварени резултат, односно највећи број бодова.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Прва три места, у смислу овог правилника, јесу места која одговарају првом, другом и трећем најбољем постигнутом резултату на такмичењу из ст.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 објављеном на ранг листи.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Стручно друштво или други организатор доставља постигнуте резултате са такмичења из ст.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члана министарству надлежном за послове образовања (у даљем тексту: Министарство) и основној школи коју ученик похађа, најкасније до 1.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јуна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текуће школске године.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Постигнути резултати достављају се у облику ранг листе на којој су наведени ученици који остварују право на добијање додатних бодова за упис.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clan_9"/>
      <w:bookmarkEnd w:id="10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9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Републичка такмичења чији се резултати вреднују за упис јесу такмичења из предмета који су обухваћени завршним испитом и која имају најмање три нивоа такмичења (школски, општински, окружни, републички), и то: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српски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језик: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из српског језика и језичке културе, односно Књижевна олимпијада - Друштво за српски језик и књижевност Србије;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матерњи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језик: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у знању бугарског језика и језичке културе - Удружење "Матица Бугара у Србији";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Републичко такмичење из мађарског језика и језичке културе - Филозофски факултет Нови Сад, Одсек за хунгарологију;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из румунског језика и језичке културе - Филозофски факултет Нови Сад, Одсек за румунистику;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Републичко такмичење из русинског језика и језичке културе - Друштво за русински језик, књижевност и културу;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у знању словачког језика и језичке културе - Национални савет словачке националне мањине, Словакистичко војвођанско друштво;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у знању хрватског језика и језичке културе - Национални савет хрватске националне мањине;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из босанског језика - Национални савет бошњачке националне мањине;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математика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Државно такмичење ученика основних школа из математике - Друштво математичара Србије;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историја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у познавању опште и националне историје - Друштво историчара Србије "Стојан Новаковић", Београд;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географија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у познавању опште и националне географије - Српско географско друштво;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биологија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из биологије - Српско биолошко друштво;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физика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ученика основних школа из физике - Друштво физичара Србије и Физички факултет, Београд;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хемија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- Такмичење из хемије - Српско хемијско друштво.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lastRenderedPageBreak/>
        <w:t>Међународна такмичења чији се резултати вреднују за упис јесу такмичења из предмета који су обухваћени завршним испитом, и то: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математика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- Јуниорска балканска математичка олимпијада - Друштво математичара Србије;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физика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- Међународна јуниорска научна олимпијада - Друштво физичара Србије и Физички факултет, Београд.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" w:name="clan_10"/>
      <w:bookmarkEnd w:id="11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10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После утврђивања укупног броја бодова из чл.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3-5. овог правилника, бодова остварених на пријемном испиту, бодова остварених на такмичењима и бодова додатих за упис у школу под повољнијим условима ради постизања пуне равноправности, кандидат за упис у школу има право да у матичној основној школи писмено изрази највише 20 опредељења за даље школовање. Опредељење ученика садржи: шифру образовног профила, назив школе, место у коме се налази школа, тип школе, смер, односно образовни профил, према листи објављеној у Конкурсу за упис у средњу школу.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clan_11"/>
      <w:bookmarkEnd w:id="12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11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На основу опредељења кандидата и укупног броја бодова оствареног по свим основама прописаним овим правилником, врши се распоређивање кандидата по школама према типу школе, смеровима, односно образовним профилима.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Спискови распоређених кандидата достављају се матичним основним школама и одговарајућим школама.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D5FCE" w:rsidRPr="002472D8" w:rsidRDefault="00DD5FCE" w:rsidP="00DD5F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clan_12"/>
      <w:bookmarkEnd w:id="13"/>
      <w:r w:rsidRPr="00247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12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>Када већи број кандидата од броја предвиђеног за упис у школу оствари исти број бодова, предност у рангирању, до броја предвиђеног за упис, има кандидат који је: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носилац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Дипломе "Вук Караџић";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освојио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већи број бодова на такмичењима из чл. 8.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и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9.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правилника; </w:t>
      </w:r>
    </w:p>
    <w:p w:rsidR="00DD5FCE" w:rsidRPr="002472D8" w:rsidRDefault="00DD5FCE" w:rsidP="00DD5F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gramStart"/>
      <w:r w:rsidRPr="002472D8">
        <w:rPr>
          <w:rFonts w:ascii="Arial" w:eastAsia="Times New Roman" w:hAnsi="Arial" w:cs="Arial"/>
          <w:color w:val="000000"/>
          <w:sz w:val="21"/>
          <w:szCs w:val="21"/>
        </w:rPr>
        <w:t>освојио</w:t>
      </w:r>
      <w:proofErr w:type="gramEnd"/>
      <w:r w:rsidRPr="002472D8">
        <w:rPr>
          <w:rFonts w:ascii="Arial" w:eastAsia="Times New Roman" w:hAnsi="Arial" w:cs="Arial"/>
          <w:color w:val="000000"/>
          <w:sz w:val="21"/>
          <w:szCs w:val="21"/>
        </w:rPr>
        <w:t xml:space="preserve"> већи укупан број бодова на завршном испиту. </w:t>
      </w:r>
    </w:p>
    <w:p w:rsidR="00CE118B" w:rsidRDefault="00CE118B">
      <w:bookmarkStart w:id="14" w:name="_GoBack"/>
      <w:bookmarkEnd w:id="14"/>
    </w:p>
    <w:sectPr w:rsidR="00CE1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D"/>
    <w:rsid w:val="00A8363D"/>
    <w:rsid w:val="00CE118B"/>
    <w:rsid w:val="00D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2020-05-25T20:20:00Z</dcterms:created>
  <dcterms:modified xsi:type="dcterms:W3CDTF">2020-05-25T20:20:00Z</dcterms:modified>
</cp:coreProperties>
</file>